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6E" w:rsidRPr="00326D6E" w:rsidRDefault="00326D6E" w:rsidP="00326D6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>控制科学与工程学院</w:t>
      </w:r>
      <w:r w:rsidRPr="00326D6E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>关于做好2020级硕士研究生学位论文开题工作的通知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各位研究生导师、2020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级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研究生同学：</w:t>
      </w:r>
    </w:p>
    <w:p w:rsidR="00354A03" w:rsidRPr="00354A03" w:rsidRDefault="00354A03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4A0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中国石油大学（华东）博士研究生培养方案、《博士研究生培养工作有关规定》、《直接攻读博士学位研究生试行办法》、《博士生学位论文和答辩工作的有关规定》、《学术型硕士研究生培养工作相关规定》、《攻读工程硕士专业学位研究生培养工作暂行规定》、《全日制工程硕士专业学位研究生学位论文与答辩工作指导意见》和《工程硕士专业学位论文与答辩工作管理规定》等文件，现将研究生学位论文开题工作的有关事项通知如下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:rsidR="00326D6E" w:rsidRPr="00326D6E" w:rsidRDefault="00354A03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326D6E"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研究生要明确选题工作对学位论文水平的重要意义，充分发挥自己的积极性与主动性，在导师指导下，树立创新意识，在充分调研与考虑可行性的前提下，选择具有一定难度与较高理论的开拓项目作为自己的学位论文课题。认真开展文献查阅与调研工作，撰写文献总结及开题报告，按期开题，使后期科研工作有一个良好的开端。</w:t>
      </w:r>
    </w:p>
    <w:p w:rsidR="00326D6E" w:rsidRPr="00326D6E" w:rsidRDefault="00354A03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="00326D6E"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.开题工作要在11月30日前完成，学生如有特殊情况不能开题须提出书面申请，填写“硕士开题延期申请表”，经导师签字、学院领导审批同意后，将表交至</w:t>
      </w:r>
      <w:r w:rsid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研究生教学秘书田老师</w:t>
      </w:r>
      <w:r w:rsidR="00326D6E"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处备案。</w:t>
      </w:r>
    </w:p>
    <w:p w:rsidR="00326D6E" w:rsidRPr="00326D6E" w:rsidRDefault="00354A03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="00326D6E"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.提交材料：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所有同学均需提交：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开题报告与文献总结1份：下载链接见后面说明，双面打印、白色光皮装订，开题题目一经确定既为学位论文题目，无特殊情况不得更改，最后一页导师给出成绩并签字。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学术学位硕士研究生另需提交：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（1）研究生专业外语环节考核情况表1份 （导师给出成绩并签字）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（2）参加10次以上学术报告，作1次公开学术报告的证明本。(开学报到时发的，导师给出成绩并签字）+硕士研究生听学术报告讲座记录（A4纸单页，格式自定）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不能开题同学提交：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硕士开题延期申请表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5.说明：</w:t>
      </w:r>
    </w:p>
    <w:p w:rsid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（1）请班长将所有纸质材料以班级为单位收集，按学号分类排序后上交。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（2）请班长把开题成绩汇总表统计填写完毕</w:t>
      </w:r>
      <w:r w:rsidR="00354A0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。（见附件</w:t>
      </w:r>
      <w:bookmarkStart w:id="0" w:name="_GoBack"/>
      <w:bookmarkEnd w:id="0"/>
      <w:r w:rsidR="00354A0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="00251073" w:rsidRPr="002510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相关文档请在“石大研究生院-学位工作-文档下载-论文开题表格下载” </w:t>
      </w:r>
      <w:hyperlink r:id="rId6" w:history="1">
        <w:r w:rsidR="00251073" w:rsidRPr="00251073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http://gs.upc.edu.cn/wdxz_14018/list.</w:t>
        </w:r>
      </w:hyperlink>
      <w:r w:rsidR="00251073" w:rsidRPr="0025107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htm，其中专业外语考核情况表请在“石大研究生院-培养工作-文档下载”http://gs.upc.edu.cn/wdxz/list.htm下载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）开题具体时间、地点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请联系各个方向负责人刘宝、华陈权老师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控制科与工程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学院</w:t>
      </w:r>
    </w:p>
    <w:p w:rsidR="00326D6E" w:rsidRPr="00326D6E" w:rsidRDefault="00326D6E" w:rsidP="00326D6E">
      <w:pPr>
        <w:widowControl/>
        <w:shd w:val="clear" w:color="auto" w:fill="FFFFFF"/>
        <w:spacing w:line="42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2021年1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326D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8E0CA9" w:rsidRPr="00326D6E" w:rsidRDefault="008E0CA9" w:rsidP="00326D6E"/>
    <w:sectPr w:rsidR="008E0CA9" w:rsidRPr="00326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BA" w:rsidRDefault="00C05EBA" w:rsidP="00326D6E">
      <w:r>
        <w:separator/>
      </w:r>
    </w:p>
  </w:endnote>
  <w:endnote w:type="continuationSeparator" w:id="0">
    <w:p w:rsidR="00C05EBA" w:rsidRDefault="00C05EBA" w:rsidP="0032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BA" w:rsidRDefault="00C05EBA" w:rsidP="00326D6E">
      <w:r>
        <w:separator/>
      </w:r>
    </w:p>
  </w:footnote>
  <w:footnote w:type="continuationSeparator" w:id="0">
    <w:p w:rsidR="00C05EBA" w:rsidRDefault="00C05EBA" w:rsidP="0032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E7"/>
    <w:rsid w:val="00251073"/>
    <w:rsid w:val="00326D6E"/>
    <w:rsid w:val="00354A03"/>
    <w:rsid w:val="005848E7"/>
    <w:rsid w:val="008E0CA9"/>
    <w:rsid w:val="00C0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0D809"/>
  <w15:chartTrackingRefBased/>
  <w15:docId w15:val="{90EF07DE-2FCB-45ED-BF82-66B3019D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D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D6E"/>
    <w:rPr>
      <w:sz w:val="18"/>
      <w:szCs w:val="18"/>
    </w:rPr>
  </w:style>
  <w:style w:type="character" w:customStyle="1" w:styleId="author">
    <w:name w:val="author"/>
    <w:basedOn w:val="a0"/>
    <w:rsid w:val="00326D6E"/>
  </w:style>
  <w:style w:type="character" w:customStyle="1" w:styleId="date">
    <w:name w:val="date"/>
    <w:basedOn w:val="a0"/>
    <w:rsid w:val="00326D6E"/>
  </w:style>
  <w:style w:type="character" w:customStyle="1" w:styleId="artiviews">
    <w:name w:val="arti_views"/>
    <w:basedOn w:val="a0"/>
    <w:rsid w:val="00326D6E"/>
  </w:style>
  <w:style w:type="character" w:customStyle="1" w:styleId="wpvisitcount">
    <w:name w:val="wp_visitcount"/>
    <w:basedOn w:val="a0"/>
    <w:rsid w:val="00326D6E"/>
  </w:style>
  <w:style w:type="character" w:styleId="a7">
    <w:name w:val="Hyperlink"/>
    <w:basedOn w:val="a0"/>
    <w:uiPriority w:val="99"/>
    <w:semiHidden/>
    <w:unhideWhenUsed/>
    <w:rsid w:val="00326D6E"/>
    <w:rPr>
      <w:color w:val="0000FF"/>
      <w:u w:val="single"/>
    </w:rPr>
  </w:style>
  <w:style w:type="character" w:styleId="a8">
    <w:name w:val="Strong"/>
    <w:basedOn w:val="a0"/>
    <w:uiPriority w:val="22"/>
    <w:qFormat/>
    <w:rsid w:val="00326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130">
          <w:marLeft w:val="0"/>
          <w:marRight w:val="0"/>
          <w:marTop w:val="33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0236">
          <w:marLeft w:val="0"/>
          <w:marRight w:val="0"/>
          <w:marTop w:val="33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.upc.edu.cn/wdxz_14018/list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2021-11-02T07:38:00Z</dcterms:created>
  <dcterms:modified xsi:type="dcterms:W3CDTF">2021-11-02T08:56:00Z</dcterms:modified>
</cp:coreProperties>
</file>